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94789C" w14:textId="77777777" w:rsidR="00C94F7E" w:rsidRDefault="00C94F7E" w:rsidP="00C94F7E">
      <w:pPr>
        <w:spacing w:line="480" w:lineRule="auto"/>
      </w:pPr>
    </w:p>
    <w:p w14:paraId="66B1640F" w14:textId="77777777" w:rsidR="00C94F7E" w:rsidRDefault="00C94F7E" w:rsidP="00C94F7E">
      <w:pPr>
        <w:spacing w:line="480" w:lineRule="auto"/>
      </w:pPr>
    </w:p>
    <w:p w14:paraId="62A1B354" w14:textId="77777777" w:rsidR="00C94F7E" w:rsidRDefault="00C94F7E" w:rsidP="00C94F7E">
      <w:pPr>
        <w:spacing w:line="480" w:lineRule="auto"/>
      </w:pPr>
    </w:p>
    <w:p w14:paraId="1A11A45A" w14:textId="77777777" w:rsidR="00C94F7E" w:rsidRDefault="00C94F7E" w:rsidP="00C94F7E">
      <w:pPr>
        <w:spacing w:line="480" w:lineRule="auto"/>
      </w:pPr>
    </w:p>
    <w:p w14:paraId="659A95A6" w14:textId="70697DF2" w:rsidR="00C94F7E" w:rsidRPr="00C94F7E" w:rsidRDefault="00883CF0" w:rsidP="004321B9">
      <w:pPr>
        <w:spacing w:after="0" w:line="480" w:lineRule="auto"/>
        <w:jc w:val="center"/>
        <w:rPr>
          <w:b/>
          <w:bCs/>
        </w:rPr>
      </w:pPr>
      <w:r w:rsidRPr="00C94F7E">
        <w:rPr>
          <w:b/>
          <w:bCs/>
        </w:rPr>
        <w:t>Theology is Faith Seeking Understanding</w:t>
      </w:r>
    </w:p>
    <w:p w14:paraId="61C00384" w14:textId="77777777" w:rsidR="00C94F7E" w:rsidRDefault="00C94F7E" w:rsidP="004321B9">
      <w:pPr>
        <w:spacing w:after="0" w:line="480" w:lineRule="auto"/>
        <w:jc w:val="center"/>
      </w:pPr>
    </w:p>
    <w:p w14:paraId="11576235" w14:textId="77777777" w:rsidR="00C94F7E" w:rsidRDefault="00C94F7E" w:rsidP="004321B9">
      <w:pPr>
        <w:spacing w:after="0" w:line="480" w:lineRule="auto"/>
        <w:jc w:val="center"/>
      </w:pPr>
    </w:p>
    <w:p w14:paraId="438B7FDC" w14:textId="77777777" w:rsidR="00C94F7E" w:rsidRDefault="00C94F7E" w:rsidP="004321B9">
      <w:pPr>
        <w:spacing w:after="0" w:line="480" w:lineRule="auto"/>
        <w:jc w:val="center"/>
      </w:pPr>
    </w:p>
    <w:p w14:paraId="0FBC9BE4" w14:textId="77777777" w:rsidR="00C94F7E" w:rsidRDefault="00C94F7E" w:rsidP="004321B9">
      <w:pPr>
        <w:spacing w:after="0" w:line="480" w:lineRule="auto"/>
        <w:jc w:val="center"/>
      </w:pPr>
    </w:p>
    <w:p w14:paraId="68238869" w14:textId="59B4FF8D" w:rsidR="00C94F7E" w:rsidRDefault="00883CF0" w:rsidP="004321B9">
      <w:pPr>
        <w:spacing w:after="0" w:line="480" w:lineRule="auto"/>
        <w:jc w:val="center"/>
      </w:pPr>
      <w:r>
        <w:t>Student Name</w:t>
      </w:r>
    </w:p>
    <w:p w14:paraId="5F31E33A" w14:textId="2F691A98" w:rsidR="00C94F7E" w:rsidRDefault="00883CF0" w:rsidP="004321B9">
      <w:pPr>
        <w:spacing w:after="0" w:line="480" w:lineRule="auto"/>
        <w:jc w:val="center"/>
      </w:pPr>
      <w:r>
        <w:t>Institute of Affiliation</w:t>
      </w:r>
    </w:p>
    <w:p w14:paraId="6E2E01AC" w14:textId="3A97BD00" w:rsidR="00C94F7E" w:rsidRDefault="00883CF0" w:rsidP="004321B9">
      <w:pPr>
        <w:spacing w:after="0" w:line="480" w:lineRule="auto"/>
        <w:jc w:val="center"/>
      </w:pPr>
      <w:r>
        <w:t>Professor</w:t>
      </w:r>
    </w:p>
    <w:p w14:paraId="60F90412" w14:textId="75D90486" w:rsidR="00C94F7E" w:rsidRDefault="00883CF0" w:rsidP="004321B9">
      <w:pPr>
        <w:spacing w:after="0" w:line="480" w:lineRule="auto"/>
        <w:jc w:val="center"/>
      </w:pPr>
      <w:r>
        <w:t>Date</w:t>
      </w:r>
    </w:p>
    <w:p w14:paraId="244F9A45" w14:textId="77777777" w:rsidR="00C94F7E" w:rsidRDefault="00C94F7E" w:rsidP="00C94F7E">
      <w:pPr>
        <w:spacing w:line="480" w:lineRule="auto"/>
        <w:ind w:firstLine="720"/>
      </w:pPr>
    </w:p>
    <w:p w14:paraId="0C1FA74F" w14:textId="77777777" w:rsidR="00C94F7E" w:rsidRDefault="00C94F7E" w:rsidP="00C94F7E">
      <w:pPr>
        <w:spacing w:line="480" w:lineRule="auto"/>
        <w:ind w:firstLine="720"/>
      </w:pPr>
    </w:p>
    <w:p w14:paraId="136B135A" w14:textId="77777777" w:rsidR="00C94F7E" w:rsidRDefault="00C94F7E" w:rsidP="00C94F7E">
      <w:pPr>
        <w:spacing w:line="480" w:lineRule="auto"/>
        <w:ind w:firstLine="720"/>
      </w:pPr>
    </w:p>
    <w:p w14:paraId="62BE241A" w14:textId="77777777" w:rsidR="00C94F7E" w:rsidRDefault="00C94F7E" w:rsidP="00C94F7E">
      <w:pPr>
        <w:spacing w:line="480" w:lineRule="auto"/>
      </w:pPr>
    </w:p>
    <w:p w14:paraId="0D7CE4EF" w14:textId="77777777" w:rsidR="004321B9" w:rsidRDefault="004321B9" w:rsidP="00C94F7E">
      <w:pPr>
        <w:spacing w:line="480" w:lineRule="auto"/>
      </w:pPr>
    </w:p>
    <w:p w14:paraId="0B67627E" w14:textId="77777777" w:rsidR="004321B9" w:rsidRDefault="004321B9" w:rsidP="00C94F7E">
      <w:pPr>
        <w:spacing w:line="480" w:lineRule="auto"/>
      </w:pPr>
    </w:p>
    <w:p w14:paraId="32315480" w14:textId="77777777" w:rsidR="00C94F7E" w:rsidRDefault="00C94F7E" w:rsidP="00C94F7E">
      <w:pPr>
        <w:spacing w:line="480" w:lineRule="auto"/>
      </w:pPr>
    </w:p>
    <w:p w14:paraId="35868478" w14:textId="2ABBBAB9" w:rsidR="00C94F7E" w:rsidRPr="004321B9" w:rsidRDefault="00883CF0" w:rsidP="004321B9">
      <w:pPr>
        <w:spacing w:line="480" w:lineRule="auto"/>
        <w:jc w:val="center"/>
        <w:rPr>
          <w:b/>
        </w:rPr>
      </w:pPr>
      <w:r w:rsidRPr="004321B9">
        <w:rPr>
          <w:b/>
        </w:rPr>
        <w:lastRenderedPageBreak/>
        <w:t>Theology is Faith Seeking Understanding</w:t>
      </w:r>
    </w:p>
    <w:p w14:paraId="614A77D7" w14:textId="298384B3" w:rsidR="00AC067A" w:rsidRPr="00C94F7E" w:rsidRDefault="00883CF0" w:rsidP="00C94F7E">
      <w:pPr>
        <w:spacing w:line="480" w:lineRule="auto"/>
        <w:ind w:firstLine="720"/>
      </w:pPr>
      <w:r w:rsidRPr="00C94F7E">
        <w:t xml:space="preserve">Taking a look at the </w:t>
      </w:r>
      <w:r w:rsidR="00865908" w:rsidRPr="00C94F7E">
        <w:t>subject</w:t>
      </w:r>
      <w:r w:rsidRPr="00C94F7E">
        <w:t xml:space="preserve"> of theology as faith seeking understanding</w:t>
      </w:r>
      <w:r w:rsidR="002A6206" w:rsidRPr="00C94F7E">
        <w:t xml:space="preserve">, </w:t>
      </w:r>
      <w:r w:rsidRPr="00C94F7E">
        <w:t xml:space="preserve">one must first have </w:t>
      </w:r>
      <w:r w:rsidR="00865908" w:rsidRPr="00C94F7E">
        <w:t>understood</w:t>
      </w:r>
      <w:r w:rsidRPr="00C94F7E">
        <w:t xml:space="preserve"> what faith and theology is. This understanding will make them able to look at the question of what it means to view theology as faith seeking to understand God. One must also observe what comes first; the understanding of who God </w:t>
      </w:r>
      <w:r w:rsidR="00865908" w:rsidRPr="00C94F7E">
        <w:t>is,</w:t>
      </w:r>
      <w:r w:rsidRPr="00C94F7E">
        <w:t xml:space="preserve"> therefore leading them to faith or faith that will lead them to pursue </w:t>
      </w:r>
      <w:r w:rsidR="00865908" w:rsidRPr="00C94F7E">
        <w:t>their</w:t>
      </w:r>
      <w:r w:rsidRPr="00C94F7E">
        <w:t xml:space="preserve"> knowledge and understanding of God. Faith cannot be a faith that is blind that has indicators on and only view the world as it deems fit with ideas that are preconceived</w:t>
      </w:r>
      <w:r w:rsidR="00C94F7E">
        <w:t xml:space="preserve"> </w:t>
      </w:r>
      <w:r w:rsidR="002A6206" w:rsidRPr="00C94F7E">
        <w:t>(</w:t>
      </w:r>
      <w:r w:rsidR="002A6206" w:rsidRPr="00C94F7E">
        <w:rPr>
          <w:shd w:val="clear" w:color="auto" w:fill="FFFFFF"/>
        </w:rPr>
        <w:t>Bevans,2018).</w:t>
      </w:r>
    </w:p>
    <w:p w14:paraId="263D08F7" w14:textId="6A2A411B" w:rsidR="00AC067A" w:rsidRPr="00C94F7E" w:rsidRDefault="00883CF0" w:rsidP="00C94F7E">
      <w:pPr>
        <w:spacing w:line="480" w:lineRule="auto"/>
        <w:ind w:firstLine="720"/>
      </w:pPr>
      <w:r w:rsidRPr="00C94F7E">
        <w:t xml:space="preserve">Theology is one of the questions that are </w:t>
      </w:r>
      <w:r w:rsidR="00865908" w:rsidRPr="00C94F7E">
        <w:t>considered</w:t>
      </w:r>
      <w:r w:rsidRPr="00C94F7E">
        <w:t xml:space="preserve"> simple and complex at the same time </w:t>
      </w:r>
      <w:r w:rsidR="00C4373E" w:rsidRPr="00C94F7E">
        <w:t xml:space="preserve">for a lot of people when it gets to their faith in </w:t>
      </w:r>
      <w:r w:rsidR="00865908" w:rsidRPr="00C94F7E">
        <w:t>Jesus Christ</w:t>
      </w:r>
      <w:r w:rsidR="00C4373E" w:rsidRPr="00C94F7E">
        <w:t xml:space="preserve">; they want to know a lot about the why what, and how. This a personal search, and for many, it becomes a lifelong one. According </w:t>
      </w:r>
      <w:r w:rsidR="0026047F" w:rsidRPr="00C94F7E">
        <w:t xml:space="preserve">to </w:t>
      </w:r>
      <w:r w:rsidR="00865908" w:rsidRPr="00C94F7E">
        <w:t>Hastings</w:t>
      </w:r>
      <w:r w:rsidR="0026047F" w:rsidRPr="00C94F7E">
        <w:t xml:space="preserve">, theology is a reflection on God; Ones search to know God and understand </w:t>
      </w:r>
      <w:r w:rsidR="00865908" w:rsidRPr="00C94F7E">
        <w:t>him</w:t>
      </w:r>
      <w:r w:rsidR="0026047F" w:rsidRPr="00C94F7E">
        <w:t xml:space="preserve"> better more than they already know him. Faith is confidence in what it is </w:t>
      </w:r>
      <w:r w:rsidR="00FF2332" w:rsidRPr="00C94F7E">
        <w:t>hoped</w:t>
      </w:r>
      <w:r w:rsidR="0026047F" w:rsidRPr="00C94F7E">
        <w:t xml:space="preserve"> for and assurance on what we cannot </w:t>
      </w:r>
      <w:r w:rsidR="00FF2332" w:rsidRPr="00C94F7E">
        <w:t>see, and</w:t>
      </w:r>
      <w:r w:rsidR="0026047F" w:rsidRPr="00C94F7E">
        <w:t xml:space="preserve"> as humans who are wholly </w:t>
      </w:r>
      <w:r w:rsidR="00FF2332" w:rsidRPr="00C94F7E">
        <w:t>inquisitive</w:t>
      </w:r>
      <w:r w:rsidR="0026047F" w:rsidRPr="00C94F7E">
        <w:t xml:space="preserve"> </w:t>
      </w:r>
      <w:r w:rsidR="00FF2332" w:rsidRPr="00C94F7E">
        <w:t>species, it</w:t>
      </w:r>
      <w:r w:rsidR="0026047F" w:rsidRPr="00C94F7E">
        <w:t xml:space="preserve"> means finding out more what or who it is that we have faith in (</w:t>
      </w:r>
      <w:r w:rsidR="0026047F" w:rsidRPr="00C94F7E">
        <w:rPr>
          <w:shd w:val="clear" w:color="auto" w:fill="FFFFFF"/>
        </w:rPr>
        <w:t>Chapman</w:t>
      </w:r>
      <w:proofErr w:type="gramStart"/>
      <w:r w:rsidR="00FF2332" w:rsidRPr="00C94F7E">
        <w:rPr>
          <w:shd w:val="clear" w:color="auto" w:fill="FFFFFF"/>
        </w:rPr>
        <w:t>,</w:t>
      </w:r>
      <w:r w:rsidR="0026047F" w:rsidRPr="00C94F7E">
        <w:rPr>
          <w:shd w:val="clear" w:color="auto" w:fill="FFFFFF"/>
        </w:rPr>
        <w:t>2017</w:t>
      </w:r>
      <w:proofErr w:type="gramEnd"/>
      <w:r w:rsidR="00FF2332" w:rsidRPr="00C94F7E">
        <w:rPr>
          <w:shd w:val="clear" w:color="auto" w:fill="FFFFFF"/>
        </w:rPr>
        <w:t>).</w:t>
      </w:r>
    </w:p>
    <w:p w14:paraId="31200692" w14:textId="11A79A3E" w:rsidR="007C19A7" w:rsidRPr="00C94F7E" w:rsidRDefault="00883CF0" w:rsidP="00C94F7E">
      <w:pPr>
        <w:spacing w:line="480" w:lineRule="auto"/>
        <w:ind w:firstLine="720"/>
      </w:pPr>
      <w:r w:rsidRPr="00C94F7E">
        <w:t>In his book Faith Seeking Understanding: An Introduction to Christian Theology 2</w:t>
      </w:r>
      <w:r w:rsidRPr="00C94F7E">
        <w:rPr>
          <w:vertAlign w:val="superscript"/>
        </w:rPr>
        <w:t>nd</w:t>
      </w:r>
      <w:r w:rsidRPr="00C94F7E">
        <w:t xml:space="preserve"> </w:t>
      </w:r>
      <w:proofErr w:type="spellStart"/>
      <w:r w:rsidRPr="00C94F7E">
        <w:t>ed</w:t>
      </w:r>
      <w:proofErr w:type="spellEnd"/>
      <w:r w:rsidRPr="00C94F7E">
        <w:t xml:space="preserve">, Daniel has made an effort in strengthening the fullness of the </w:t>
      </w:r>
      <w:proofErr w:type="spellStart"/>
      <w:r w:rsidRPr="00C94F7E">
        <w:t>trinitarian</w:t>
      </w:r>
      <w:proofErr w:type="spellEnd"/>
      <w:r w:rsidRPr="00C94F7E">
        <w:t xml:space="preserve"> </w:t>
      </w:r>
      <w:r w:rsidR="00FF2332" w:rsidRPr="00C94F7E">
        <w:t>faith</w:t>
      </w:r>
      <w:r w:rsidRPr="00C94F7E">
        <w:t xml:space="preserve"> and the way it relates to God's understanding, </w:t>
      </w:r>
      <w:r w:rsidR="00FF2332" w:rsidRPr="00C94F7E">
        <w:t>the creation</w:t>
      </w:r>
      <w:r w:rsidRPr="00C94F7E">
        <w:t xml:space="preserve">, </w:t>
      </w:r>
      <w:r w:rsidR="00FF2332" w:rsidRPr="00C94F7E">
        <w:t>consummation</w:t>
      </w:r>
      <w:r w:rsidRPr="00C94F7E">
        <w:t>, and reconciliation</w:t>
      </w:r>
      <w:r w:rsidR="00D455E4" w:rsidRPr="00C94F7E">
        <w:t xml:space="preserve">. The book was an expanded version to the first edition that presented a foreword to </w:t>
      </w:r>
      <w:r w:rsidR="00FF2332" w:rsidRPr="00C94F7E">
        <w:t>Christian</w:t>
      </w:r>
      <w:r w:rsidR="00D455E4" w:rsidRPr="00C94F7E">
        <w:t xml:space="preserve"> </w:t>
      </w:r>
      <w:r w:rsidR="00FF2332" w:rsidRPr="00C94F7E">
        <w:t>Theology</w:t>
      </w:r>
      <w:r w:rsidR="00D455E4" w:rsidRPr="00C94F7E">
        <w:t xml:space="preserve"> that is very respectful to </w:t>
      </w:r>
      <w:r w:rsidR="00FF2332" w:rsidRPr="00C94F7E">
        <w:t>the</w:t>
      </w:r>
      <w:r w:rsidR="00D455E4" w:rsidRPr="00C94F7E">
        <w:t xml:space="preserve"> traditional theology. The </w:t>
      </w:r>
      <w:r w:rsidR="008E50A3" w:rsidRPr="00C94F7E">
        <w:t xml:space="preserve">book contains theological themes of </w:t>
      </w:r>
      <w:r w:rsidR="00FF2332" w:rsidRPr="00C94F7E">
        <w:t>Catholicism</w:t>
      </w:r>
      <w:r w:rsidR="008E50A3" w:rsidRPr="00C94F7E">
        <w:t xml:space="preserve">, and its basic coverage makes it appropriate for </w:t>
      </w:r>
      <w:r w:rsidRPr="00C94F7E">
        <w:t>theology first readers and critics</w:t>
      </w:r>
      <w:r w:rsidR="002A6206" w:rsidRPr="00C94F7E">
        <w:t xml:space="preserve"> (</w:t>
      </w:r>
      <w:r w:rsidR="002A6206" w:rsidRPr="00C94F7E">
        <w:rPr>
          <w:shd w:val="clear" w:color="auto" w:fill="FFFFFF"/>
        </w:rPr>
        <w:t>Cain, 2017).</w:t>
      </w:r>
      <w:r w:rsidRPr="00C94F7E">
        <w:t xml:space="preserve"> This third edition has imaginary </w:t>
      </w:r>
      <w:r w:rsidR="00FF2332" w:rsidRPr="00C94F7E">
        <w:t>theological</w:t>
      </w:r>
      <w:r w:rsidRPr="00C94F7E">
        <w:t xml:space="preserve"> </w:t>
      </w:r>
      <w:r w:rsidR="00FF2332" w:rsidRPr="00C94F7E">
        <w:t>dialogues</w:t>
      </w:r>
      <w:r w:rsidRPr="00C94F7E">
        <w:t xml:space="preserve">, including atheism. Withal, a new generation of pastors, students, and all those eager in </w:t>
      </w:r>
      <w:r w:rsidR="00FF2332" w:rsidRPr="00C94F7E">
        <w:t>understanding</w:t>
      </w:r>
      <w:r w:rsidRPr="00C94F7E">
        <w:t xml:space="preserve"> the rich heritage better, contemporary </w:t>
      </w:r>
      <w:r w:rsidR="00FF2332" w:rsidRPr="00C94F7E">
        <w:lastRenderedPageBreak/>
        <w:t>challenges</w:t>
      </w:r>
      <w:r w:rsidRPr="00C94F7E">
        <w:t xml:space="preserve"> of </w:t>
      </w:r>
      <w:r w:rsidR="00FF2332" w:rsidRPr="00C94F7E">
        <w:t>Christian</w:t>
      </w:r>
      <w:r w:rsidRPr="00C94F7E">
        <w:t xml:space="preserve"> theology and central </w:t>
      </w:r>
      <w:r w:rsidR="00FF2332" w:rsidRPr="00C94F7E">
        <w:t>themes</w:t>
      </w:r>
      <w:r w:rsidRPr="00C94F7E">
        <w:t xml:space="preserve"> will find stimulation and guidance in this book. </w:t>
      </w:r>
      <w:r w:rsidR="00FF2332" w:rsidRPr="00C94F7E">
        <w:t>Basically, in</w:t>
      </w:r>
      <w:r w:rsidRPr="00C94F7E">
        <w:t xml:space="preserve"> all his three books</w:t>
      </w:r>
      <w:r w:rsidR="00590270" w:rsidRPr="00C94F7E">
        <w:t xml:space="preserve">, Dan recommends reflections in the renewal and rethinking of the </w:t>
      </w:r>
      <w:r w:rsidR="00FF2332" w:rsidRPr="00C94F7E">
        <w:t>traditionalist’s</w:t>
      </w:r>
      <w:r w:rsidR="00590270" w:rsidRPr="00C94F7E">
        <w:t xml:space="preserve"> beliefs and practices by those who </w:t>
      </w:r>
      <w:r w:rsidR="00FF2332" w:rsidRPr="00C94F7E">
        <w:t>have</w:t>
      </w:r>
      <w:r w:rsidR="00590270" w:rsidRPr="00C94F7E">
        <w:t xml:space="preserve"> forgotten the main message of what it is they believe and practice. </w:t>
      </w:r>
    </w:p>
    <w:p w14:paraId="3F02848C" w14:textId="71CCCABE" w:rsidR="002B3AC9" w:rsidRPr="00C94F7E" w:rsidRDefault="00883CF0" w:rsidP="00C94F7E">
      <w:pPr>
        <w:spacing w:line="480" w:lineRule="auto"/>
        <w:ind w:firstLine="720"/>
      </w:pPr>
      <w:r w:rsidRPr="00C94F7E">
        <w:t xml:space="preserve">Coinciding with humility and </w:t>
      </w:r>
      <w:r w:rsidR="00FF2332" w:rsidRPr="00C94F7E">
        <w:t>open-mindedness</w:t>
      </w:r>
      <w:r w:rsidRPr="00C94F7E">
        <w:t xml:space="preserve">, the </w:t>
      </w:r>
      <w:r w:rsidR="00FF2332" w:rsidRPr="00C94F7E">
        <w:t>critics</w:t>
      </w:r>
      <w:r w:rsidRPr="00C94F7E">
        <w:t xml:space="preserve"> </w:t>
      </w:r>
      <w:r w:rsidR="00FF2332" w:rsidRPr="00C94F7E">
        <w:t>employed,</w:t>
      </w:r>
      <w:r w:rsidRPr="00C94F7E">
        <w:t xml:space="preserve"> with different </w:t>
      </w:r>
      <w:r w:rsidR="00FF2332" w:rsidRPr="00C94F7E">
        <w:t>criteria</w:t>
      </w:r>
      <w:r w:rsidRPr="00C94F7E">
        <w:t xml:space="preserve">, include a challenge in rediscovering the faith journey. On reviewing it, one is reminded that a believer in the right and true sense is a scholar who is constantly looking for the truth and keeps searching for the way. Theology, by definition, is faith seeking understanding and handing the knowledge down for people to know the truth of God's encounters and the important role of being human. In the age of anxiety and insecurity, </w:t>
      </w:r>
      <w:proofErr w:type="spellStart"/>
      <w:r w:rsidRPr="00C94F7E">
        <w:t>Migliore</w:t>
      </w:r>
      <w:proofErr w:type="spellEnd"/>
      <w:r w:rsidRPr="00C94F7E">
        <w:t xml:space="preserve"> </w:t>
      </w:r>
      <w:r w:rsidR="00FF2332" w:rsidRPr="00C94F7E">
        <w:t>created</w:t>
      </w:r>
      <w:r w:rsidRPr="00C94F7E">
        <w:t xml:space="preserve"> the updated </w:t>
      </w:r>
      <w:r w:rsidR="00FF2332" w:rsidRPr="00C94F7E">
        <w:t>edition.</w:t>
      </w:r>
      <w:r w:rsidRPr="00C94F7E">
        <w:t xml:space="preserve"> He did so as a response to </w:t>
      </w:r>
      <w:r w:rsidR="00865908" w:rsidRPr="00C94F7E">
        <w:t>th</w:t>
      </w:r>
      <w:r w:rsidRPr="00C94F7E">
        <w:t xml:space="preserve">e </w:t>
      </w:r>
      <w:r w:rsidR="00865908" w:rsidRPr="00C94F7E">
        <w:t>n</w:t>
      </w:r>
      <w:r w:rsidRPr="00C94F7E">
        <w:t xml:space="preserve">eed of the church and other denominations like </w:t>
      </w:r>
      <w:r w:rsidR="00865908" w:rsidRPr="00C94F7E">
        <w:t>Islam</w:t>
      </w:r>
      <w:r w:rsidRPr="00C94F7E">
        <w:t xml:space="preserve"> in </w:t>
      </w:r>
      <w:r w:rsidR="00865908" w:rsidRPr="00C94F7E">
        <w:t>times</w:t>
      </w:r>
      <w:r w:rsidRPr="00C94F7E">
        <w:t xml:space="preserve"> of crisis where there is a need for clarity in such times of </w:t>
      </w:r>
      <w:r w:rsidR="004321B9" w:rsidRPr="00C94F7E">
        <w:t>uncertainty (</w:t>
      </w:r>
      <w:r w:rsidR="002A6206" w:rsidRPr="00C94F7E">
        <w:rPr>
          <w:shd w:val="clear" w:color="auto" w:fill="FFFFFF"/>
        </w:rPr>
        <w:t>Cain, 2017).</w:t>
      </w:r>
    </w:p>
    <w:p w14:paraId="60426177" w14:textId="5D3D5B38" w:rsidR="008A3DC2" w:rsidRPr="00C94F7E" w:rsidRDefault="00883CF0" w:rsidP="00C94F7E">
      <w:pPr>
        <w:spacing w:line="480" w:lineRule="auto"/>
        <w:ind w:firstLine="720"/>
      </w:pPr>
      <w:r w:rsidRPr="00C94F7E">
        <w:t xml:space="preserve">For one to get a better understanding of the </w:t>
      </w:r>
      <w:r w:rsidR="00865908" w:rsidRPr="00C94F7E">
        <w:t>values</w:t>
      </w:r>
      <w:r w:rsidRPr="00C94F7E">
        <w:t xml:space="preserve"> the book </w:t>
      </w:r>
      <w:r w:rsidR="00865908" w:rsidRPr="00C94F7E">
        <w:t>points</w:t>
      </w:r>
      <w:r w:rsidRPr="00C94F7E">
        <w:t xml:space="preserve">, one has to comprehend where the author and his reflections are coming from. There are three methods that have been used in the </w:t>
      </w:r>
      <w:r w:rsidR="00865908" w:rsidRPr="00C94F7E">
        <w:t>influencing</w:t>
      </w:r>
      <w:r w:rsidRPr="00C94F7E">
        <w:t xml:space="preserve"> of its content. Theology has been presented in a way that highlights the word of God, asking man a </w:t>
      </w:r>
      <w:r w:rsidR="00865908" w:rsidRPr="00C94F7E">
        <w:t>question. The</w:t>
      </w:r>
      <w:r w:rsidRPr="00C94F7E">
        <w:t xml:space="preserve"> questions have been formulated by a view of the human situation at a certain period as it is in social, literature, and science institutions, and also, the praxis approach of liberation theology is evident (Pg</w:t>
      </w:r>
      <w:proofErr w:type="gramStart"/>
      <w:r w:rsidRPr="00C94F7E">
        <w:t>,52</w:t>
      </w:r>
      <w:proofErr w:type="gramEnd"/>
      <w:r w:rsidRPr="00C94F7E">
        <w:t xml:space="preserve">). </w:t>
      </w:r>
    </w:p>
    <w:p w14:paraId="35D6F358" w14:textId="3908DB41" w:rsidR="008A3DC2" w:rsidRPr="00C94F7E" w:rsidRDefault="00883CF0" w:rsidP="00C94F7E">
      <w:pPr>
        <w:spacing w:line="480" w:lineRule="auto"/>
        <w:ind w:firstLine="720"/>
      </w:pPr>
      <w:r w:rsidRPr="00C94F7E">
        <w:t xml:space="preserve">Faith seeking understanding looks at the significance and motive of </w:t>
      </w:r>
      <w:r w:rsidR="00D0091A" w:rsidRPr="00C94F7E">
        <w:t xml:space="preserve">the pursuit of faith for comprehension. Here and now, faith sees only dimly, and the questions of faith abound." There are some </w:t>
      </w:r>
      <w:r w:rsidRPr="00C94F7E">
        <w:t>occurrences</w:t>
      </w:r>
      <w:r w:rsidR="00D0091A" w:rsidRPr="00C94F7E">
        <w:t xml:space="preserve"> that might challenge our practices as well as beliefs, which may also open us to a praxis that may overcome suffering, ambiguity, and violence. Faith seeks the understanding not just in gaining </w:t>
      </w:r>
      <w:r w:rsidRPr="00C94F7E">
        <w:t>knowledge</w:t>
      </w:r>
      <w:r w:rsidR="00D0091A" w:rsidRPr="00C94F7E">
        <w:t xml:space="preserve"> but seeks wisdom that will irradiate life and </w:t>
      </w:r>
      <w:r w:rsidR="00D0091A" w:rsidRPr="00C94F7E">
        <w:lastRenderedPageBreak/>
        <w:t xml:space="preserve">Christian virtues practices. It is not knowledge that is speculative where there is quoting of a number of </w:t>
      </w:r>
      <w:r w:rsidRPr="00C94F7E">
        <w:t>philosophers</w:t>
      </w:r>
      <w:r w:rsidR="00D0091A" w:rsidRPr="00C94F7E">
        <w:t xml:space="preserve"> for theory without practice is empty, and practice without theory is considered blind. When faith is reevaluated, and there is a seeking of its understanding, its meaning and motive are clarified.  </w:t>
      </w:r>
    </w:p>
    <w:p w14:paraId="224A099C" w14:textId="5FB32CB7" w:rsidR="002D2300" w:rsidRPr="00C94F7E" w:rsidRDefault="00883CF0" w:rsidP="00C94F7E">
      <w:pPr>
        <w:spacing w:line="480" w:lineRule="auto"/>
        <w:ind w:firstLine="720"/>
      </w:pPr>
      <w:r w:rsidRPr="00C94F7E">
        <w:t xml:space="preserve">What </w:t>
      </w:r>
      <w:r w:rsidR="004321B9" w:rsidRPr="00C94F7E">
        <w:t>make</w:t>
      </w:r>
      <w:r w:rsidRPr="00C94F7E">
        <w:t xml:space="preserve"> Faith Seeking Understanding striking </w:t>
      </w:r>
      <w:proofErr w:type="gramStart"/>
      <w:r w:rsidRPr="00C94F7E">
        <w:t>is</w:t>
      </w:r>
      <w:proofErr w:type="gramEnd"/>
      <w:r w:rsidRPr="00C94F7E">
        <w:t xml:space="preserve"> its fundamental assumption and, more importantly, the unique perspectives and implications people get from it. </w:t>
      </w:r>
      <w:proofErr w:type="spellStart"/>
      <w:r w:rsidRPr="00C94F7E">
        <w:t>Migliore</w:t>
      </w:r>
      <w:proofErr w:type="spellEnd"/>
      <w:r w:rsidRPr="00C94F7E">
        <w:t xml:space="preserve"> changes the way we view the reason and faith relationship. Faith has a reason </w:t>
      </w:r>
      <w:r w:rsidR="00FF2332" w:rsidRPr="00C94F7E">
        <w:t xml:space="preserve">even though the </w:t>
      </w:r>
      <w:r w:rsidR="00865908" w:rsidRPr="00C94F7E">
        <w:t>relationship</w:t>
      </w:r>
      <w:r w:rsidR="00FF2332" w:rsidRPr="00C94F7E">
        <w:t xml:space="preserve"> it as with reason does not really have to go with </w:t>
      </w:r>
      <w:r w:rsidR="00865908" w:rsidRPr="00C94F7E">
        <w:t>one-sided</w:t>
      </w:r>
      <w:r w:rsidR="00FF2332" w:rsidRPr="00C94F7E">
        <w:t xml:space="preserve"> thinking. As a matter of fact, </w:t>
      </w:r>
      <w:r w:rsidR="00865908" w:rsidRPr="00C94F7E">
        <w:t>why</w:t>
      </w:r>
      <w:r w:rsidR="00FF2332" w:rsidRPr="00C94F7E">
        <w:t xml:space="preserve"> is it that many people and philosophers begin from an intuition about something and then try to navigate backward, trying to justify it. </w:t>
      </w:r>
      <w:proofErr w:type="spellStart"/>
      <w:r w:rsidR="00FF2332" w:rsidRPr="00C94F7E">
        <w:t>Migliore</w:t>
      </w:r>
      <w:proofErr w:type="spellEnd"/>
      <w:r w:rsidR="00FF2332" w:rsidRPr="00C94F7E">
        <w:t xml:space="preserve"> has done what a lot of us have failed or have already done, and that is being intellectually </w:t>
      </w:r>
      <w:r w:rsidR="00865908" w:rsidRPr="00C94F7E">
        <w:t>honest</w:t>
      </w:r>
      <w:r w:rsidR="00FF2332" w:rsidRPr="00C94F7E">
        <w:t xml:space="preserve"> and brave when it comes to the existence of God, one of the most important yet sensitive topics</w:t>
      </w:r>
      <w:r w:rsidR="00865908" w:rsidRPr="00C94F7E">
        <w:t xml:space="preserve"> (</w:t>
      </w:r>
      <w:r w:rsidR="00865908" w:rsidRPr="00C94F7E">
        <w:rPr>
          <w:shd w:val="clear" w:color="auto" w:fill="FFFFFF"/>
        </w:rPr>
        <w:t>Barrett, 2016).</w:t>
      </w:r>
    </w:p>
    <w:p w14:paraId="6B5649E0" w14:textId="5B26AE6B" w:rsidR="00D60ED6" w:rsidRPr="00C94F7E" w:rsidRDefault="00883CF0" w:rsidP="00C94F7E">
      <w:pPr>
        <w:spacing w:line="480" w:lineRule="auto"/>
        <w:ind w:firstLine="720"/>
      </w:pPr>
      <w:proofErr w:type="spellStart"/>
      <w:r w:rsidRPr="00C94F7E">
        <w:t>Migliore</w:t>
      </w:r>
      <w:proofErr w:type="spellEnd"/>
      <w:r w:rsidRPr="00C94F7E">
        <w:t xml:space="preserve"> gives sources where believers may claim to have an understanding of God in relation to the conditions of humans. There is no confirmation of what we already know about God, but it does surprise and disturbs a person who thought they were a </w:t>
      </w:r>
      <w:r w:rsidR="00865908" w:rsidRPr="00C94F7E">
        <w:t>believer</w:t>
      </w:r>
      <w:r w:rsidRPr="00C94F7E">
        <w:t xml:space="preserve"> </w:t>
      </w:r>
      <w:r w:rsidR="00865908" w:rsidRPr="00C94F7E">
        <w:t>of</w:t>
      </w:r>
      <w:r w:rsidRPr="00C94F7E">
        <w:t xml:space="preserve"> God reveals </w:t>
      </w:r>
      <w:proofErr w:type="gramStart"/>
      <w:r w:rsidRPr="00C94F7E">
        <w:t>himself</w:t>
      </w:r>
      <w:proofErr w:type="gramEnd"/>
      <w:r w:rsidRPr="00C94F7E">
        <w:t xml:space="preserve"> but still remains hidden. A God understood is no God, </w:t>
      </w:r>
      <w:r w:rsidR="00865908" w:rsidRPr="00C94F7E">
        <w:t>and</w:t>
      </w:r>
      <w:r w:rsidRPr="00C94F7E">
        <w:t xml:space="preserve"> so </w:t>
      </w:r>
      <w:proofErr w:type="gramStart"/>
      <w:r w:rsidRPr="00C94F7E">
        <w:t>one's understanding</w:t>
      </w:r>
      <w:proofErr w:type="gramEnd"/>
      <w:r w:rsidRPr="00C94F7E">
        <w:t xml:space="preserve"> of faith does not convey knowing all the unknown and the known but the implementation of what was comprehended in ministering to God and his creation. Even though man </w:t>
      </w:r>
      <w:r w:rsidR="00865908" w:rsidRPr="00C94F7E">
        <w:t>cannot understand</w:t>
      </w:r>
      <w:r w:rsidRPr="00C94F7E">
        <w:t xml:space="preserve"> God or faith wholly, seeking is not considered a waste but rather leads a person to become better with a humble heart and an open mind</w:t>
      </w:r>
      <w:r w:rsidR="002A6206" w:rsidRPr="00C94F7E">
        <w:t xml:space="preserve"> (</w:t>
      </w:r>
      <w:hyperlink r:id="rId7" w:history="1">
        <w:r w:rsidR="002A6206" w:rsidRPr="00C94F7E">
          <w:rPr>
            <w:rStyle w:val="Hyperlink"/>
            <w:color w:val="auto"/>
          </w:rPr>
          <w:t>https://www.scribd.com/book/276704890/Faith-Seeking-Understanding-An-Introduction-to-Christian-Theology-third-ed</w:t>
        </w:r>
      </w:hyperlink>
      <w:r w:rsidR="002A6206" w:rsidRPr="00C94F7E">
        <w:t>).</w:t>
      </w:r>
    </w:p>
    <w:p w14:paraId="6AF98998" w14:textId="053CF082" w:rsidR="00D0091A" w:rsidRPr="00C94F7E" w:rsidRDefault="00883CF0" w:rsidP="00C94F7E">
      <w:pPr>
        <w:spacing w:line="480" w:lineRule="auto"/>
        <w:ind w:firstLine="720"/>
      </w:pPr>
      <w:r w:rsidRPr="00C94F7E">
        <w:t xml:space="preserve">The Triune God revealed and celebrated in Jesus Christ through the power of the </w:t>
      </w:r>
      <w:proofErr w:type="gramStart"/>
      <w:r w:rsidRPr="00C94F7E">
        <w:t>holy spirit</w:t>
      </w:r>
      <w:proofErr w:type="gramEnd"/>
      <w:r w:rsidRPr="00C94F7E">
        <w:t xml:space="preserve"> verified by the sacred scripture </w:t>
      </w:r>
      <w:r w:rsidR="00E11A2B" w:rsidRPr="00C94F7E">
        <w:t xml:space="preserve">that has been viewed by those weak and suffering links the </w:t>
      </w:r>
      <w:r w:rsidR="00E11A2B" w:rsidRPr="00C94F7E">
        <w:lastRenderedPageBreak/>
        <w:t xml:space="preserve">main points. The reader is able to discern that the understanding of God is always God's initiative, and man is just but a response. </w:t>
      </w:r>
      <w:r w:rsidR="00865908" w:rsidRPr="00C94F7E">
        <w:t>Faith’s</w:t>
      </w:r>
      <w:r w:rsidR="00E11A2B" w:rsidRPr="00C94F7E">
        <w:t xml:space="preserve"> tradition is expounded from its core, in Jesus Christ, making him the transforming power in </w:t>
      </w:r>
      <w:r w:rsidR="00865908" w:rsidRPr="00C94F7E">
        <w:t>human</w:t>
      </w:r>
      <w:r w:rsidR="00E11A2B" w:rsidRPr="00C94F7E">
        <w:t xml:space="preserve"> life. Faith looks for development not </w:t>
      </w:r>
      <w:r w:rsidR="00865908" w:rsidRPr="00C94F7E">
        <w:t>theoretically</w:t>
      </w:r>
      <w:r w:rsidR="00E11A2B" w:rsidRPr="00C94F7E">
        <w:t xml:space="preserve"> but </w:t>
      </w:r>
      <w:r w:rsidR="00865908" w:rsidRPr="00C94F7E">
        <w:t>by a</w:t>
      </w:r>
      <w:r w:rsidR="00E11A2B" w:rsidRPr="00C94F7E">
        <w:t xml:space="preserve"> personal encounter and witnessing God pursued through faith. This attributes the liberating love that produces a new community</w:t>
      </w:r>
      <w:r w:rsidR="00C94F7E" w:rsidRPr="00C94F7E">
        <w:t xml:space="preserve"> (</w:t>
      </w:r>
      <w:r w:rsidR="00C94F7E" w:rsidRPr="00C94F7E">
        <w:rPr>
          <w:shd w:val="clear" w:color="auto" w:fill="FFFFFF"/>
        </w:rPr>
        <w:t>Ratzinger</w:t>
      </w:r>
      <w:proofErr w:type="gramStart"/>
      <w:r w:rsidR="00C94F7E" w:rsidRPr="00C94F7E">
        <w:rPr>
          <w:shd w:val="clear" w:color="auto" w:fill="FFFFFF"/>
        </w:rPr>
        <w:t>,2018</w:t>
      </w:r>
      <w:proofErr w:type="gramEnd"/>
      <w:r w:rsidR="00C94F7E" w:rsidRPr="00C94F7E">
        <w:rPr>
          <w:shd w:val="clear" w:color="auto" w:fill="FFFFFF"/>
        </w:rPr>
        <w:t>).</w:t>
      </w:r>
      <w:r w:rsidR="00C94F7E" w:rsidRPr="00C94F7E">
        <w:rPr>
          <w:i/>
          <w:iCs/>
          <w:shd w:val="clear" w:color="auto" w:fill="FFFFFF"/>
        </w:rPr>
        <w:t xml:space="preserve"> </w:t>
      </w:r>
    </w:p>
    <w:p w14:paraId="018153B8" w14:textId="09B76240" w:rsidR="00E11A2B" w:rsidRPr="00C94F7E" w:rsidRDefault="00883CF0" w:rsidP="00C94F7E">
      <w:pPr>
        <w:spacing w:line="480" w:lineRule="auto"/>
        <w:ind w:firstLine="720"/>
      </w:pPr>
      <w:r w:rsidRPr="00C94F7E">
        <w:t xml:space="preserve">In such a time that the world is characterized by diseases, violence, spiritual confusion, and ecological </w:t>
      </w:r>
      <w:r w:rsidR="00865908" w:rsidRPr="00C94F7E">
        <w:t>crises</w:t>
      </w:r>
      <w:r w:rsidRPr="00C94F7E">
        <w:t xml:space="preserve">, a correct understanding of </w:t>
      </w:r>
      <w:r w:rsidR="00865908" w:rsidRPr="00C94F7E">
        <w:t>faiths</w:t>
      </w:r>
      <w:r w:rsidRPr="00C94F7E">
        <w:t xml:space="preserve">' confession in God is maybe more essential today than ever before. Muslims have also sent letters to the </w:t>
      </w:r>
      <w:r w:rsidR="00865908" w:rsidRPr="00C94F7E">
        <w:t>Christian</w:t>
      </w:r>
      <w:r w:rsidRPr="00C94F7E">
        <w:t xml:space="preserve"> theologians through the identification of the twofold love commandment that is a vital element of the </w:t>
      </w:r>
      <w:r w:rsidR="0016341F" w:rsidRPr="00C94F7E">
        <w:t>Gospel, Torah, and Qur'an</w:t>
      </w:r>
      <w:r w:rsidR="002A6206" w:rsidRPr="00C94F7E">
        <w:t xml:space="preserve"> (</w:t>
      </w:r>
      <w:hyperlink r:id="rId8" w:history="1">
        <w:r w:rsidR="002A6206" w:rsidRPr="00C94F7E">
          <w:rPr>
            <w:rStyle w:val="Hyperlink"/>
            <w:color w:val="auto"/>
          </w:rPr>
          <w:t>https://www.scribd.com/book/276704890/Faith-Seeking-Understanding-An-Introduction-to-Christian-Theology-third-ed</w:t>
        </w:r>
      </w:hyperlink>
      <w:r w:rsidR="002A6206" w:rsidRPr="00C94F7E">
        <w:t>)</w:t>
      </w:r>
      <w:r w:rsidR="0016341F" w:rsidRPr="00C94F7E">
        <w:t xml:space="preserve">The letters not only invite Christians and </w:t>
      </w:r>
      <w:r w:rsidR="00865908" w:rsidRPr="00C94F7E">
        <w:t>Muslims</w:t>
      </w:r>
      <w:r w:rsidR="0016341F" w:rsidRPr="00C94F7E">
        <w:t xml:space="preserve"> to work together but also in studying </w:t>
      </w:r>
      <w:r w:rsidR="00865908" w:rsidRPr="00C94F7E">
        <w:t>each other’s</w:t>
      </w:r>
      <w:r w:rsidR="0016341F" w:rsidRPr="00C94F7E">
        <w:t xml:space="preserve"> scriptures together and explore their differences in understanding Gods oneness and how the love commandments are related. </w:t>
      </w:r>
      <w:r w:rsidR="00865908" w:rsidRPr="00C94F7E">
        <w:t>The</w:t>
      </w:r>
      <w:r w:rsidR="0016341F" w:rsidRPr="00C94F7E">
        <w:t xml:space="preserve"> </w:t>
      </w:r>
      <w:proofErr w:type="spellStart"/>
      <w:r w:rsidR="0016341F" w:rsidRPr="00C94F7E">
        <w:t>Cristian</w:t>
      </w:r>
      <w:proofErr w:type="spellEnd"/>
      <w:r w:rsidR="0016341F" w:rsidRPr="00C94F7E">
        <w:t xml:space="preserve"> </w:t>
      </w:r>
      <w:r w:rsidR="004321B9" w:rsidRPr="00C94F7E">
        <w:t>faith seeking understanding very much encourages</w:t>
      </w:r>
      <w:r w:rsidR="0016341F" w:rsidRPr="00C94F7E">
        <w:t xml:space="preserve"> and trademarks its </w:t>
      </w:r>
      <w:r w:rsidR="00865908" w:rsidRPr="00C94F7E">
        <w:t>identity in</w:t>
      </w:r>
      <w:r w:rsidR="0016341F" w:rsidRPr="00C94F7E">
        <w:t xml:space="preserve"> respecting characters of other religions. Comprehension may be achieved through trustful and attentive </w:t>
      </w:r>
      <w:r w:rsidR="004321B9" w:rsidRPr="00C94F7E">
        <w:t>reading</w:t>
      </w:r>
      <w:r w:rsidR="0016341F" w:rsidRPr="00C94F7E">
        <w:t xml:space="preserve"> and hearing of the </w:t>
      </w:r>
      <w:r w:rsidR="00865908" w:rsidRPr="00C94F7E">
        <w:t>scripture</w:t>
      </w:r>
      <w:r w:rsidR="0016341F" w:rsidRPr="00C94F7E">
        <w:t xml:space="preserve"> witnessed in the company with other members of God's people.  </w:t>
      </w:r>
    </w:p>
    <w:p w14:paraId="6A51DED9" w14:textId="557096AB" w:rsidR="0016341F" w:rsidRPr="00C94F7E" w:rsidRDefault="00883CF0" w:rsidP="00C94F7E">
      <w:pPr>
        <w:spacing w:line="480" w:lineRule="auto"/>
        <w:ind w:firstLine="720"/>
      </w:pPr>
      <w:r w:rsidRPr="00C94F7E">
        <w:t xml:space="preserve">Faith seeking understanding has truly captured its purpose of reevaluating faith in order to value it in full and becoming a responsible and active believer that knowingly </w:t>
      </w:r>
      <w:r w:rsidR="00865908" w:rsidRPr="00C94F7E">
        <w:t>recognize</w:t>
      </w:r>
      <w:r w:rsidRPr="00C94F7E">
        <w:t xml:space="preserve"> the identity and freely respond in the hope that is joyful with the faith of learning the truth of what was given to us as well as th</w:t>
      </w:r>
      <w:r w:rsidR="00F803B4" w:rsidRPr="00C94F7E">
        <w:t xml:space="preserve">e one that was also hidden. This will aide one </w:t>
      </w:r>
      <w:r w:rsidR="00865908" w:rsidRPr="00C94F7E">
        <w:t>acquires</w:t>
      </w:r>
      <w:r w:rsidR="00F803B4" w:rsidRPr="00C94F7E">
        <w:t xml:space="preserve"> a new outlook and a new understanding </w:t>
      </w:r>
      <w:r w:rsidR="00865908" w:rsidRPr="00C94F7E">
        <w:t>criterion</w:t>
      </w:r>
      <w:r w:rsidR="00F803B4" w:rsidRPr="00C94F7E">
        <w:t xml:space="preserve">. There is quite a lot in the discovering of faith; therefore, the use of intellect is critical in avoiding the reduction of it to an ecstatic </w:t>
      </w:r>
      <w:r w:rsidR="004318BC" w:rsidRPr="00C94F7E">
        <w:t>feeling (</w:t>
      </w:r>
      <w:r w:rsidR="002A6206" w:rsidRPr="00C94F7E">
        <w:rPr>
          <w:shd w:val="clear" w:color="auto" w:fill="FFFFFF"/>
        </w:rPr>
        <w:t xml:space="preserve">Cain, </w:t>
      </w:r>
      <w:r w:rsidR="002A6206" w:rsidRPr="00C94F7E">
        <w:rPr>
          <w:shd w:val="clear" w:color="auto" w:fill="FFFFFF"/>
        </w:rPr>
        <w:lastRenderedPageBreak/>
        <w:t>2017</w:t>
      </w:r>
      <w:r w:rsidR="002A797E">
        <w:rPr>
          <w:shd w:val="clear" w:color="auto" w:fill="FFFFFF"/>
        </w:rPr>
        <w:t>)</w:t>
      </w:r>
      <w:r w:rsidR="002A6206" w:rsidRPr="00C94F7E">
        <w:rPr>
          <w:shd w:val="clear" w:color="auto" w:fill="FFFFFF"/>
        </w:rPr>
        <w:t>.</w:t>
      </w:r>
      <w:r w:rsidR="00F803B4" w:rsidRPr="00C94F7E">
        <w:t xml:space="preserve"> There are a lot of things to be learned regarding the Triune God, so one is needed to intensify their charity witnessing. Faith is choosing to stand on the </w:t>
      </w:r>
      <w:r w:rsidR="00865908" w:rsidRPr="00C94F7E">
        <w:t>lord’s</w:t>
      </w:r>
      <w:r w:rsidR="00F803B4" w:rsidRPr="00C94F7E">
        <w:t xml:space="preserve"> side </w:t>
      </w:r>
      <w:r w:rsidR="00865908" w:rsidRPr="00C94F7E">
        <w:t>in order</w:t>
      </w:r>
      <w:r w:rsidR="00F803B4" w:rsidRPr="00C94F7E">
        <w:t xml:space="preserve"> to live with him, standing with God means the understanding of the reasons for believing. Withal, its actual price is not known until its worth has been scrutinized.  </w:t>
      </w:r>
    </w:p>
    <w:p w14:paraId="21FE4D81" w14:textId="11FC9109" w:rsidR="00801478" w:rsidRPr="00C94F7E" w:rsidRDefault="00883CF0" w:rsidP="00C94F7E">
      <w:pPr>
        <w:spacing w:line="480" w:lineRule="auto"/>
        <w:ind w:firstLine="720"/>
      </w:pPr>
      <w:r w:rsidRPr="00C94F7E">
        <w:t xml:space="preserve">Daniel </w:t>
      </w:r>
      <w:proofErr w:type="spellStart"/>
      <w:r w:rsidR="00B83DC2" w:rsidRPr="00C94F7E">
        <w:t>M</w:t>
      </w:r>
      <w:r w:rsidR="00B83DC2">
        <w:t>i</w:t>
      </w:r>
      <w:r w:rsidR="00B83DC2" w:rsidRPr="00C94F7E">
        <w:t>gloire’s</w:t>
      </w:r>
      <w:proofErr w:type="spellEnd"/>
      <w:r w:rsidRPr="00C94F7E">
        <w:t xml:space="preserve"> </w:t>
      </w:r>
      <w:r w:rsidR="00865908" w:rsidRPr="00C94F7E">
        <w:t>Faith</w:t>
      </w:r>
      <w:r w:rsidRPr="00C94F7E">
        <w:t xml:space="preserve"> Seeking understanding proves to be an appropriate response to the time signs as the world faces a crisis of obscurity and vulnerability. The author's honesty is definitely commendable, for he is not </w:t>
      </w:r>
      <w:r w:rsidR="00865908" w:rsidRPr="00C94F7E">
        <w:t>pretentious</w:t>
      </w:r>
      <w:r w:rsidRPr="00C94F7E">
        <w:t xml:space="preserve"> and acknowledges </w:t>
      </w:r>
      <w:r w:rsidR="00865908" w:rsidRPr="00C94F7E">
        <w:t>that</w:t>
      </w:r>
      <w:r w:rsidRPr="00C94F7E">
        <w:t xml:space="preserve"> there are some topics that remain incomplete while </w:t>
      </w:r>
      <w:r w:rsidR="00865908" w:rsidRPr="00C94F7E">
        <w:t>others</w:t>
      </w:r>
      <w:r w:rsidRPr="00C94F7E">
        <w:t xml:space="preserve"> are broken. Withal, it is also considered a subject to critics to criticize him, for he is also damned to the </w:t>
      </w:r>
      <w:r w:rsidR="00865908" w:rsidRPr="00C94F7E">
        <w:t>conditions</w:t>
      </w:r>
      <w:r w:rsidRPr="00C94F7E">
        <w:t xml:space="preserve"> of </w:t>
      </w:r>
      <w:r w:rsidR="00865908" w:rsidRPr="00C94F7E">
        <w:t>humans.</w:t>
      </w:r>
      <w:r w:rsidRPr="00C94F7E">
        <w:t xml:space="preserve"> Additionally, Christians of all denominations should take </w:t>
      </w:r>
      <w:r w:rsidR="00865908" w:rsidRPr="00C94F7E">
        <w:t>a look</w:t>
      </w:r>
      <w:r w:rsidRPr="00C94F7E">
        <w:t xml:space="preserve"> at the author's background in reconsidering the biasness they have regarding </w:t>
      </w:r>
      <w:r w:rsidR="00865908" w:rsidRPr="00C94F7E">
        <w:t>Catholicism</w:t>
      </w:r>
      <w:r w:rsidRPr="00C94F7E">
        <w:t xml:space="preserve">. </w:t>
      </w:r>
      <w:r w:rsidR="00FF2332" w:rsidRPr="00C94F7E">
        <w:t xml:space="preserve">Faith is the principal driving force and origin upon which understanding and reason are founded. The reason is a tool </w:t>
      </w:r>
      <w:r w:rsidR="00865908" w:rsidRPr="00C94F7E">
        <w:t>that</w:t>
      </w:r>
      <w:r w:rsidR="00FF2332" w:rsidRPr="00C94F7E">
        <w:t xml:space="preserve"> is meant to an end tool in understanding </w:t>
      </w:r>
      <w:r w:rsidR="00865908" w:rsidRPr="00C94F7E">
        <w:t>God’s</w:t>
      </w:r>
      <w:r w:rsidR="00FF2332" w:rsidRPr="00C94F7E">
        <w:t xml:space="preserve"> infinite grace and </w:t>
      </w:r>
      <w:r w:rsidR="00865908" w:rsidRPr="00C94F7E">
        <w:t>his</w:t>
      </w:r>
      <w:r w:rsidR="00FF2332" w:rsidRPr="00C94F7E">
        <w:t xml:space="preserve"> existence, and </w:t>
      </w:r>
      <w:proofErr w:type="spellStart"/>
      <w:r w:rsidR="00FF2332" w:rsidRPr="00C94F7E">
        <w:t>Migl</w:t>
      </w:r>
      <w:r w:rsidR="00865908" w:rsidRPr="00C94F7E">
        <w:t>io</w:t>
      </w:r>
      <w:r w:rsidR="00FF2332" w:rsidRPr="00C94F7E">
        <w:t>re</w:t>
      </w:r>
      <w:proofErr w:type="spellEnd"/>
      <w:r w:rsidR="00FF2332" w:rsidRPr="00C94F7E">
        <w:t xml:space="preserve"> sheds a lot of light on that. </w:t>
      </w:r>
    </w:p>
    <w:p w14:paraId="625505C0" w14:textId="72CA7FB9" w:rsidR="00801478" w:rsidRPr="00C94F7E" w:rsidRDefault="00801478" w:rsidP="00C94F7E">
      <w:pPr>
        <w:spacing w:line="480" w:lineRule="auto"/>
      </w:pPr>
    </w:p>
    <w:p w14:paraId="5D92C867" w14:textId="631EFC58" w:rsidR="00801478" w:rsidRPr="00C94F7E" w:rsidRDefault="00801478" w:rsidP="00C94F7E">
      <w:pPr>
        <w:spacing w:line="480" w:lineRule="auto"/>
      </w:pPr>
    </w:p>
    <w:p w14:paraId="36C3AF82" w14:textId="0C30EB84" w:rsidR="00801478" w:rsidRPr="00C94F7E" w:rsidRDefault="00801478" w:rsidP="00C94F7E">
      <w:pPr>
        <w:spacing w:line="480" w:lineRule="auto"/>
      </w:pPr>
    </w:p>
    <w:p w14:paraId="4BC7DFE6" w14:textId="048CA5A1" w:rsidR="00801478" w:rsidRPr="00C94F7E" w:rsidRDefault="00801478" w:rsidP="00C94F7E">
      <w:pPr>
        <w:spacing w:line="480" w:lineRule="auto"/>
      </w:pPr>
    </w:p>
    <w:p w14:paraId="22BAB3E2" w14:textId="6F93A6E3" w:rsidR="00865908" w:rsidRPr="00C94F7E" w:rsidRDefault="00865908" w:rsidP="00C94F7E">
      <w:pPr>
        <w:spacing w:line="480" w:lineRule="auto"/>
      </w:pPr>
    </w:p>
    <w:p w14:paraId="0E763EBD" w14:textId="69519E44" w:rsidR="00865908" w:rsidRPr="00C94F7E" w:rsidRDefault="00865908" w:rsidP="00C94F7E">
      <w:pPr>
        <w:spacing w:line="480" w:lineRule="auto"/>
      </w:pPr>
    </w:p>
    <w:p w14:paraId="130EEB26" w14:textId="77777777" w:rsidR="00C94F7E" w:rsidRDefault="00C94F7E" w:rsidP="00C94F7E">
      <w:pPr>
        <w:spacing w:line="480" w:lineRule="auto"/>
      </w:pPr>
    </w:p>
    <w:p w14:paraId="5B40D5D0" w14:textId="77777777" w:rsidR="004321B9" w:rsidRDefault="004321B9" w:rsidP="00C94F7E">
      <w:pPr>
        <w:spacing w:line="480" w:lineRule="auto"/>
      </w:pPr>
      <w:bookmarkStart w:id="0" w:name="_GoBack"/>
      <w:bookmarkEnd w:id="0"/>
    </w:p>
    <w:p w14:paraId="19B670B9" w14:textId="0D2301F6" w:rsidR="002A6206" w:rsidRPr="00C94F7E" w:rsidRDefault="00883CF0" w:rsidP="004321B9">
      <w:pPr>
        <w:spacing w:line="480" w:lineRule="auto"/>
        <w:jc w:val="center"/>
        <w:rPr>
          <w:b/>
          <w:bCs/>
        </w:rPr>
      </w:pPr>
      <w:r w:rsidRPr="00C94F7E">
        <w:rPr>
          <w:b/>
          <w:bCs/>
        </w:rPr>
        <w:lastRenderedPageBreak/>
        <w:t>References</w:t>
      </w:r>
    </w:p>
    <w:p w14:paraId="374407F0" w14:textId="03AC5645" w:rsidR="002A6206" w:rsidRPr="00C94F7E" w:rsidRDefault="00883CF0" w:rsidP="00C94F7E">
      <w:pPr>
        <w:spacing w:line="480" w:lineRule="auto"/>
        <w:ind w:left="720" w:hanging="720"/>
        <w:rPr>
          <w:b/>
          <w:bCs/>
        </w:rPr>
      </w:pPr>
      <w:r w:rsidRPr="00C94F7E">
        <w:rPr>
          <w:shd w:val="clear" w:color="auto" w:fill="FFFFFF"/>
        </w:rPr>
        <w:t xml:space="preserve">Cain, C. C. (2017). Faith Seeking Understanding: An Introduction to Christian Theology, Daniel L. </w:t>
      </w:r>
      <w:proofErr w:type="spellStart"/>
      <w:r w:rsidRPr="00C94F7E">
        <w:rPr>
          <w:shd w:val="clear" w:color="auto" w:fill="FFFFFF"/>
        </w:rPr>
        <w:t>Migliore</w:t>
      </w:r>
      <w:proofErr w:type="spellEnd"/>
      <w:r w:rsidRPr="00C94F7E">
        <w:rPr>
          <w:shd w:val="clear" w:color="auto" w:fill="FFFFFF"/>
        </w:rPr>
        <w:t xml:space="preserve">, Eerdmans, 2014 (ISBN 978‐0‐8028‐7185‐5), xviii+ 485 </w:t>
      </w:r>
      <w:proofErr w:type="spellStart"/>
      <w:r w:rsidRPr="00C94F7E">
        <w:rPr>
          <w:shd w:val="clear" w:color="auto" w:fill="FFFFFF"/>
        </w:rPr>
        <w:t>pp</w:t>
      </w:r>
      <w:proofErr w:type="spellEnd"/>
      <w:r w:rsidRPr="00C94F7E">
        <w:rPr>
          <w:shd w:val="clear" w:color="auto" w:fill="FFFFFF"/>
        </w:rPr>
        <w:t xml:space="preserve">, </w:t>
      </w:r>
      <w:proofErr w:type="spellStart"/>
      <w:proofErr w:type="gramStart"/>
      <w:r w:rsidRPr="00C94F7E">
        <w:rPr>
          <w:shd w:val="clear" w:color="auto" w:fill="FFFFFF"/>
        </w:rPr>
        <w:t>pb</w:t>
      </w:r>
      <w:proofErr w:type="spellEnd"/>
      <w:proofErr w:type="gramEnd"/>
      <w:r w:rsidRPr="00C94F7E">
        <w:rPr>
          <w:shd w:val="clear" w:color="auto" w:fill="FFFFFF"/>
        </w:rPr>
        <w:t>, $30. </w:t>
      </w:r>
      <w:r w:rsidRPr="00C94F7E">
        <w:rPr>
          <w:i/>
          <w:iCs/>
          <w:shd w:val="clear" w:color="auto" w:fill="FFFFFF"/>
        </w:rPr>
        <w:t>Reviews in Religion &amp; Theology</w:t>
      </w:r>
      <w:r w:rsidRPr="00C94F7E">
        <w:rPr>
          <w:shd w:val="clear" w:color="auto" w:fill="FFFFFF"/>
        </w:rPr>
        <w:t>, </w:t>
      </w:r>
      <w:r w:rsidRPr="00C94F7E">
        <w:rPr>
          <w:i/>
          <w:iCs/>
          <w:shd w:val="clear" w:color="auto" w:fill="FFFFFF"/>
        </w:rPr>
        <w:t>24</w:t>
      </w:r>
      <w:r w:rsidRPr="00C94F7E">
        <w:rPr>
          <w:shd w:val="clear" w:color="auto" w:fill="FFFFFF"/>
        </w:rPr>
        <w:t>(2), 327-330.</w:t>
      </w:r>
    </w:p>
    <w:p w14:paraId="0018AA4C" w14:textId="201D28E4" w:rsidR="00865908" w:rsidRPr="00C94F7E" w:rsidRDefault="00883CF0" w:rsidP="00C94F7E">
      <w:pPr>
        <w:spacing w:line="480" w:lineRule="auto"/>
        <w:ind w:left="720" w:hanging="720"/>
        <w:rPr>
          <w:b/>
          <w:bCs/>
        </w:rPr>
      </w:pPr>
      <w:r w:rsidRPr="00C94F7E">
        <w:rPr>
          <w:shd w:val="clear" w:color="auto" w:fill="FFFFFF"/>
        </w:rPr>
        <w:t>Barrett, L. C. (2016). Anselm of Canterbury: The Ambivalent Legacy of Faith Seeking Understanding. In </w:t>
      </w:r>
      <w:r w:rsidRPr="00C94F7E">
        <w:rPr>
          <w:i/>
          <w:iCs/>
          <w:shd w:val="clear" w:color="auto" w:fill="FFFFFF"/>
        </w:rPr>
        <w:t>Volume 4: Kierkegaard and the Patristic and Medieval Traditions</w:t>
      </w:r>
      <w:r w:rsidRPr="00C94F7E">
        <w:rPr>
          <w:shd w:val="clear" w:color="auto" w:fill="FFFFFF"/>
        </w:rPr>
        <w:t xml:space="preserve"> (pp. 185-200). </w:t>
      </w:r>
      <w:proofErr w:type="spellStart"/>
      <w:proofErr w:type="gramStart"/>
      <w:r w:rsidRPr="00C94F7E">
        <w:rPr>
          <w:shd w:val="clear" w:color="auto" w:fill="FFFFFF"/>
        </w:rPr>
        <w:t>Routledge</w:t>
      </w:r>
      <w:proofErr w:type="spellEnd"/>
      <w:r w:rsidRPr="00C94F7E">
        <w:rPr>
          <w:shd w:val="clear" w:color="auto" w:fill="FFFFFF"/>
        </w:rPr>
        <w:t>.</w:t>
      </w:r>
      <w:proofErr w:type="gramEnd"/>
    </w:p>
    <w:p w14:paraId="79A2B496" w14:textId="75731556" w:rsidR="002A6206" w:rsidRPr="00C94F7E" w:rsidRDefault="00883CF0" w:rsidP="00C94F7E">
      <w:pPr>
        <w:spacing w:line="480" w:lineRule="auto"/>
        <w:ind w:left="720" w:hanging="720"/>
        <w:rPr>
          <w:b/>
          <w:bCs/>
        </w:rPr>
      </w:pPr>
      <w:proofErr w:type="spellStart"/>
      <w:r w:rsidRPr="00C94F7E">
        <w:rPr>
          <w:shd w:val="clear" w:color="auto" w:fill="FFFFFF"/>
        </w:rPr>
        <w:t>Bevans</w:t>
      </w:r>
      <w:proofErr w:type="spellEnd"/>
      <w:r w:rsidRPr="00C94F7E">
        <w:rPr>
          <w:shd w:val="clear" w:color="auto" w:fill="FFFFFF"/>
        </w:rPr>
        <w:t xml:space="preserve">, S. B. (2018). </w:t>
      </w:r>
      <w:proofErr w:type="gramStart"/>
      <w:r w:rsidRPr="00C94F7E">
        <w:rPr>
          <w:shd w:val="clear" w:color="auto" w:fill="FFFFFF"/>
        </w:rPr>
        <w:t>A Theology for the Ephesian Moment.</w:t>
      </w:r>
      <w:proofErr w:type="gramEnd"/>
      <w:r w:rsidRPr="00C94F7E">
        <w:rPr>
          <w:shd w:val="clear" w:color="auto" w:fill="FFFFFF"/>
        </w:rPr>
        <w:t xml:space="preserve"> </w:t>
      </w:r>
      <w:proofErr w:type="gramStart"/>
      <w:r w:rsidRPr="00C94F7E">
        <w:rPr>
          <w:shd w:val="clear" w:color="auto" w:fill="FFFFFF"/>
        </w:rPr>
        <w:t>In </w:t>
      </w:r>
      <w:r w:rsidRPr="00C94F7E">
        <w:rPr>
          <w:i/>
          <w:iCs/>
          <w:shd w:val="clear" w:color="auto" w:fill="FFFFFF"/>
        </w:rPr>
        <w:t>Essays in Contextual Theology</w:t>
      </w:r>
      <w:r w:rsidRPr="00C94F7E">
        <w:rPr>
          <w:shd w:val="clear" w:color="auto" w:fill="FFFFFF"/>
        </w:rPr>
        <w:t> (pp. 74-87).</w:t>
      </w:r>
      <w:proofErr w:type="gramEnd"/>
      <w:r w:rsidRPr="00C94F7E">
        <w:rPr>
          <w:shd w:val="clear" w:color="auto" w:fill="FFFFFF"/>
        </w:rPr>
        <w:t xml:space="preserve"> </w:t>
      </w:r>
      <w:proofErr w:type="gramStart"/>
      <w:r w:rsidRPr="00C94F7E">
        <w:rPr>
          <w:shd w:val="clear" w:color="auto" w:fill="FFFFFF"/>
        </w:rPr>
        <w:t>Brill.</w:t>
      </w:r>
      <w:proofErr w:type="gramEnd"/>
    </w:p>
    <w:p w14:paraId="386F2CBD" w14:textId="04566BF1" w:rsidR="00865908" w:rsidRPr="00C94F7E" w:rsidRDefault="00883CF0" w:rsidP="00C94F7E">
      <w:pPr>
        <w:spacing w:line="480" w:lineRule="auto"/>
        <w:ind w:left="720" w:hanging="720"/>
        <w:rPr>
          <w:shd w:val="clear" w:color="auto" w:fill="FFFFFF"/>
        </w:rPr>
      </w:pPr>
      <w:r w:rsidRPr="00C94F7E">
        <w:rPr>
          <w:shd w:val="clear" w:color="auto" w:fill="FFFFFF"/>
        </w:rPr>
        <w:t>Chapman, M. D. (Ed.). (2017). </w:t>
      </w:r>
      <w:proofErr w:type="gramStart"/>
      <w:r w:rsidRPr="00C94F7E">
        <w:rPr>
          <w:i/>
          <w:iCs/>
          <w:shd w:val="clear" w:color="auto" w:fill="FFFFFF"/>
        </w:rPr>
        <w:t>The</w:t>
      </w:r>
      <w:proofErr w:type="gramEnd"/>
      <w:r w:rsidRPr="00C94F7E">
        <w:rPr>
          <w:i/>
          <w:iCs/>
          <w:shd w:val="clear" w:color="auto" w:fill="FFFFFF"/>
        </w:rPr>
        <w:t xml:space="preserve"> Future of Liberal Theology</w:t>
      </w:r>
      <w:r w:rsidRPr="00C94F7E">
        <w:rPr>
          <w:shd w:val="clear" w:color="auto" w:fill="FFFFFF"/>
        </w:rPr>
        <w:t xml:space="preserve">. </w:t>
      </w:r>
      <w:proofErr w:type="spellStart"/>
      <w:proofErr w:type="gramStart"/>
      <w:r w:rsidRPr="00C94F7E">
        <w:rPr>
          <w:shd w:val="clear" w:color="auto" w:fill="FFFFFF"/>
        </w:rPr>
        <w:t>Routledge</w:t>
      </w:r>
      <w:proofErr w:type="spellEnd"/>
      <w:r w:rsidRPr="00C94F7E">
        <w:rPr>
          <w:shd w:val="clear" w:color="auto" w:fill="FFFFFF"/>
        </w:rPr>
        <w:t>.)</w:t>
      </w:r>
      <w:proofErr w:type="gramEnd"/>
    </w:p>
    <w:p w14:paraId="0277BDD1" w14:textId="0DE36F6A" w:rsidR="002A6206" w:rsidRPr="00C94F7E" w:rsidRDefault="00581CCA" w:rsidP="00C94F7E">
      <w:pPr>
        <w:spacing w:line="480" w:lineRule="auto"/>
        <w:ind w:left="720" w:hanging="720"/>
      </w:pPr>
      <w:hyperlink r:id="rId9" w:history="1">
        <w:r w:rsidR="00883CF0" w:rsidRPr="00C94F7E">
          <w:rPr>
            <w:rStyle w:val="Hyperlink"/>
            <w:color w:val="auto"/>
          </w:rPr>
          <w:t>https://www.scribd.com/book/276704890/Faith-Seeking-Understanding-An-Introduction-to-Christian-Theology-third-ed</w:t>
        </w:r>
      </w:hyperlink>
    </w:p>
    <w:p w14:paraId="6935F438" w14:textId="7371608A" w:rsidR="00C94F7E" w:rsidRPr="00C94F7E" w:rsidRDefault="00883CF0" w:rsidP="00C94F7E">
      <w:pPr>
        <w:spacing w:line="480" w:lineRule="auto"/>
        <w:ind w:left="720" w:hanging="720"/>
        <w:rPr>
          <w:shd w:val="clear" w:color="auto" w:fill="FFFFFF"/>
        </w:rPr>
      </w:pPr>
      <w:r w:rsidRPr="00C94F7E">
        <w:rPr>
          <w:shd w:val="clear" w:color="auto" w:fill="FFFFFF"/>
        </w:rPr>
        <w:t>Ratzinger, J. C. (2018). </w:t>
      </w:r>
      <w:r w:rsidRPr="00C94F7E">
        <w:rPr>
          <w:i/>
          <w:iCs/>
          <w:shd w:val="clear" w:color="auto" w:fill="FFFFFF"/>
        </w:rPr>
        <w:t>The God of Jesus Christ: meditations on the triune God</w:t>
      </w:r>
      <w:r w:rsidRPr="00C94F7E">
        <w:rPr>
          <w:shd w:val="clear" w:color="auto" w:fill="FFFFFF"/>
        </w:rPr>
        <w:t>. Ignatius Press.</w:t>
      </w:r>
    </w:p>
    <w:p w14:paraId="57959873" w14:textId="77777777" w:rsidR="00865908" w:rsidRPr="00C94F7E" w:rsidRDefault="00865908" w:rsidP="00C94F7E">
      <w:pPr>
        <w:spacing w:line="480" w:lineRule="auto"/>
        <w:ind w:hanging="720"/>
      </w:pPr>
    </w:p>
    <w:p w14:paraId="5140A7B8" w14:textId="77777777" w:rsidR="00865908" w:rsidRPr="00C94F7E" w:rsidRDefault="00865908" w:rsidP="00C94F7E">
      <w:pPr>
        <w:spacing w:line="480" w:lineRule="auto"/>
        <w:ind w:hanging="720"/>
      </w:pPr>
    </w:p>
    <w:p w14:paraId="72287542" w14:textId="15274E8E" w:rsidR="00801478" w:rsidRPr="00C94F7E" w:rsidRDefault="00801478" w:rsidP="00C94F7E">
      <w:pPr>
        <w:spacing w:line="480" w:lineRule="auto"/>
        <w:ind w:hanging="720"/>
      </w:pPr>
    </w:p>
    <w:p w14:paraId="72645236" w14:textId="77777777" w:rsidR="00801478" w:rsidRPr="00C94F7E" w:rsidRDefault="00801478" w:rsidP="00C94F7E">
      <w:pPr>
        <w:spacing w:line="480" w:lineRule="auto"/>
        <w:rPr>
          <w:shd w:val="clear" w:color="auto" w:fill="FFFFFF"/>
        </w:rPr>
      </w:pPr>
    </w:p>
    <w:p w14:paraId="1FFD4E84" w14:textId="77777777" w:rsidR="00801478" w:rsidRPr="00C94F7E" w:rsidRDefault="00801478" w:rsidP="00C94F7E">
      <w:pPr>
        <w:spacing w:line="480" w:lineRule="auto"/>
      </w:pPr>
    </w:p>
    <w:p w14:paraId="07BCB300" w14:textId="77777777" w:rsidR="00F803B4" w:rsidRPr="00C94F7E" w:rsidRDefault="00F803B4" w:rsidP="00C94F7E">
      <w:pPr>
        <w:spacing w:line="480" w:lineRule="auto"/>
      </w:pPr>
    </w:p>
    <w:p w14:paraId="37F3BC43" w14:textId="0877353F" w:rsidR="00590270" w:rsidRPr="00C94F7E" w:rsidRDefault="00883CF0" w:rsidP="00C94F7E">
      <w:pPr>
        <w:spacing w:line="480" w:lineRule="auto"/>
      </w:pPr>
      <w:r w:rsidRPr="00C94F7E">
        <w:t xml:space="preserve"> </w:t>
      </w:r>
    </w:p>
    <w:sectPr w:rsidR="00590270" w:rsidRPr="00C94F7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2CCA14" w14:textId="77777777" w:rsidR="00581CCA" w:rsidRDefault="00581CCA">
      <w:pPr>
        <w:spacing w:after="0" w:line="240" w:lineRule="auto"/>
      </w:pPr>
      <w:r>
        <w:separator/>
      </w:r>
    </w:p>
  </w:endnote>
  <w:endnote w:type="continuationSeparator" w:id="0">
    <w:p w14:paraId="606B4676" w14:textId="77777777" w:rsidR="00581CCA" w:rsidRDefault="00581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3E84EF" w14:textId="77777777" w:rsidR="00581CCA" w:rsidRDefault="00581CCA">
      <w:pPr>
        <w:spacing w:after="0" w:line="240" w:lineRule="auto"/>
      </w:pPr>
      <w:r>
        <w:separator/>
      </w:r>
    </w:p>
  </w:footnote>
  <w:footnote w:type="continuationSeparator" w:id="0">
    <w:p w14:paraId="0091EB5F" w14:textId="77777777" w:rsidR="00581CCA" w:rsidRDefault="00581C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015410"/>
      <w:docPartObj>
        <w:docPartGallery w:val="Page Numbers (Top of Page)"/>
        <w:docPartUnique/>
      </w:docPartObj>
    </w:sdtPr>
    <w:sdtEndPr>
      <w:rPr>
        <w:noProof/>
      </w:rPr>
    </w:sdtEndPr>
    <w:sdtContent>
      <w:p w14:paraId="3A7D845B" w14:textId="75E37177" w:rsidR="00C94F7E" w:rsidRDefault="00883CF0">
        <w:pPr>
          <w:pStyle w:val="Header"/>
          <w:jc w:val="right"/>
        </w:pPr>
        <w:r>
          <w:fldChar w:fldCharType="begin"/>
        </w:r>
        <w:r>
          <w:instrText xml:space="preserve"> PAGE   \* MERGEFORMAT </w:instrText>
        </w:r>
        <w:r>
          <w:fldChar w:fldCharType="separate"/>
        </w:r>
        <w:r w:rsidR="004321B9">
          <w:rPr>
            <w:noProof/>
          </w:rPr>
          <w:t>7</w:t>
        </w:r>
        <w:r>
          <w:rPr>
            <w:noProof/>
          </w:rPr>
          <w:fldChar w:fldCharType="end"/>
        </w:r>
      </w:p>
    </w:sdtContent>
  </w:sdt>
  <w:p w14:paraId="42D7CBF3" w14:textId="77777777" w:rsidR="00C94F7E" w:rsidRDefault="00C94F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7"/>
    <w:rsid w:val="0016341F"/>
    <w:rsid w:val="001F260B"/>
    <w:rsid w:val="0026047F"/>
    <w:rsid w:val="002A6206"/>
    <w:rsid w:val="002A797E"/>
    <w:rsid w:val="002B3AC9"/>
    <w:rsid w:val="002D2300"/>
    <w:rsid w:val="004318BC"/>
    <w:rsid w:val="004321B9"/>
    <w:rsid w:val="00581CCA"/>
    <w:rsid w:val="00590270"/>
    <w:rsid w:val="00774A57"/>
    <w:rsid w:val="007C19A7"/>
    <w:rsid w:val="00801478"/>
    <w:rsid w:val="00865908"/>
    <w:rsid w:val="00883CF0"/>
    <w:rsid w:val="008A3DC2"/>
    <w:rsid w:val="008A57D1"/>
    <w:rsid w:val="008E50A3"/>
    <w:rsid w:val="00977C57"/>
    <w:rsid w:val="00AA5997"/>
    <w:rsid w:val="00AC067A"/>
    <w:rsid w:val="00B83DC2"/>
    <w:rsid w:val="00C4373E"/>
    <w:rsid w:val="00C94F7E"/>
    <w:rsid w:val="00D0091A"/>
    <w:rsid w:val="00D455E4"/>
    <w:rsid w:val="00D60ED6"/>
    <w:rsid w:val="00E11A2B"/>
    <w:rsid w:val="00F803B4"/>
    <w:rsid w:val="00FF2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6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6206"/>
    <w:rPr>
      <w:color w:val="0000FF"/>
      <w:u w:val="single"/>
    </w:rPr>
  </w:style>
  <w:style w:type="character" w:customStyle="1" w:styleId="UnresolvedMention1">
    <w:name w:val="Unresolved Mention1"/>
    <w:basedOn w:val="DefaultParagraphFont"/>
    <w:uiPriority w:val="99"/>
    <w:semiHidden/>
    <w:unhideWhenUsed/>
    <w:rsid w:val="002A6206"/>
    <w:rPr>
      <w:color w:val="605E5C"/>
      <w:shd w:val="clear" w:color="auto" w:fill="E1DFDD"/>
    </w:rPr>
  </w:style>
  <w:style w:type="paragraph" w:styleId="Header">
    <w:name w:val="header"/>
    <w:basedOn w:val="Normal"/>
    <w:link w:val="HeaderChar"/>
    <w:uiPriority w:val="99"/>
    <w:unhideWhenUsed/>
    <w:rsid w:val="00C94F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F7E"/>
  </w:style>
  <w:style w:type="paragraph" w:styleId="Footer">
    <w:name w:val="footer"/>
    <w:basedOn w:val="Normal"/>
    <w:link w:val="FooterChar"/>
    <w:uiPriority w:val="99"/>
    <w:unhideWhenUsed/>
    <w:rsid w:val="00C94F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F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6206"/>
    <w:rPr>
      <w:color w:val="0000FF"/>
      <w:u w:val="single"/>
    </w:rPr>
  </w:style>
  <w:style w:type="character" w:customStyle="1" w:styleId="UnresolvedMention1">
    <w:name w:val="Unresolved Mention1"/>
    <w:basedOn w:val="DefaultParagraphFont"/>
    <w:uiPriority w:val="99"/>
    <w:semiHidden/>
    <w:unhideWhenUsed/>
    <w:rsid w:val="002A6206"/>
    <w:rPr>
      <w:color w:val="605E5C"/>
      <w:shd w:val="clear" w:color="auto" w:fill="E1DFDD"/>
    </w:rPr>
  </w:style>
  <w:style w:type="paragraph" w:styleId="Header">
    <w:name w:val="header"/>
    <w:basedOn w:val="Normal"/>
    <w:link w:val="HeaderChar"/>
    <w:uiPriority w:val="99"/>
    <w:unhideWhenUsed/>
    <w:rsid w:val="00C94F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F7E"/>
  </w:style>
  <w:style w:type="paragraph" w:styleId="Footer">
    <w:name w:val="footer"/>
    <w:basedOn w:val="Normal"/>
    <w:link w:val="FooterChar"/>
    <w:uiPriority w:val="99"/>
    <w:unhideWhenUsed/>
    <w:rsid w:val="00C94F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ribd.com/book/276704890/Faith-Seeking-Understanding-An-Introduction-to-Christian-Theology-third-ed" TargetMode="External"/><Relationship Id="rId3" Type="http://schemas.openxmlformats.org/officeDocument/2006/relationships/settings" Target="settings.xml"/><Relationship Id="rId7" Type="http://schemas.openxmlformats.org/officeDocument/2006/relationships/hyperlink" Target="https://www.scribd.com/book/276704890/Faith-Seeking-Understanding-An-Introduction-to-Christian-Theology-third-ed"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cribd.com/book/276704890/Faith-Seeking-Understanding-An-Introduction-to-Christian-Theology-third-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1598</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4</cp:revision>
  <dcterms:created xsi:type="dcterms:W3CDTF">2020-05-14T20:28:00Z</dcterms:created>
  <dcterms:modified xsi:type="dcterms:W3CDTF">2020-05-14T22:47:00Z</dcterms:modified>
</cp:coreProperties>
</file>